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小标宋" w:hAnsi="华文中宋" w:eastAsia="小标宋" w:cs="Tahom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Tahoma"/>
          <w:bCs/>
          <w:color w:val="000000"/>
          <w:kern w:val="0"/>
          <w:sz w:val="44"/>
          <w:szCs w:val="44"/>
        </w:rPr>
        <w:t>笔试科目类别表</w:t>
      </w:r>
      <w:bookmarkEnd w:id="0"/>
    </w:p>
    <w:p>
      <w:pPr>
        <w:spacing w:line="320" w:lineRule="exact"/>
        <w:ind w:firstLine="708" w:firstLineChars="300"/>
        <w:rPr>
          <w:rFonts w:ascii="宋体" w:hAnsi="宋体" w:eastAsia="宋体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1350" w:tblpY="185"/>
        <w:tblOverlap w:val="never"/>
        <w:tblW w:w="9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213"/>
        <w:gridCol w:w="1275"/>
        <w:gridCol w:w="1418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类 别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代码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职业能力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倾向测验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应用能力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一级分类</w:t>
            </w:r>
          </w:p>
        </w:tc>
        <w:tc>
          <w:tcPr>
            <w:tcW w:w="221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32"/>
              </w:rPr>
              <w:t>二级分类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综合管理类（A类）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A类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社会科学专技类（B类）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B类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自然科学专技类（C类）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医疗卫生类（E类）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中医临床岗位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E类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E类（合订本，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由考生按报考职位作答相应部分）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西医临床岗位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药剂岗位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护理岗位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医学技术岗位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公共卫生管理岗位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 w:hAnsi="宋体" w:eastAsia="华文仿宋"/>
          <w:color w:val="000000"/>
          <w:szCs w:val="21"/>
        </w:rPr>
        <w:sectPr>
          <w:pgSz w:w="11906" w:h="16838"/>
          <w:pgMar w:top="2098" w:right="1474" w:bottom="1984" w:left="1588" w:header="851" w:footer="1332" w:gutter="0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ZDRlZjA0MTM3YmQ3MjFmZTg3MTM3ZmQ4YzhkOTIifQ=="/>
  </w:docVars>
  <w:rsids>
    <w:rsidRoot w:val="64B81F24"/>
    <w:rsid w:val="09FC086D"/>
    <w:rsid w:val="64B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2024-02-19T03:01:00Z</dcterms:created>
  <dc:creator>FUSITONG</dc:creator>
  <cp:lastModifiedBy>FUSITONG</cp:lastModifiedBy>
  <dcterms:modified xsi:type="dcterms:W3CDTF">2024-02-19T03:04:09Z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E22DB247978F468A9509AE83F80E2841_11</vt:lpwstr>
  </property>
</Properties>
</file>